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4477B" w14:textId="5F718DFB" w:rsidR="00575018" w:rsidRDefault="00575018" w:rsidP="00575018">
      <w:pPr>
        <w:pStyle w:val="Normlnweb"/>
        <w:shd w:val="clear" w:color="auto" w:fill="FFFFFF"/>
        <w:spacing w:before="0" w:beforeAutospacing="0"/>
        <w:rPr>
          <w:rFonts w:ascii="Poppins" w:hAnsi="Poppins" w:cs="Poppins"/>
          <w:color w:val="4D4D4D"/>
          <w:sz w:val="27"/>
          <w:szCs w:val="27"/>
        </w:rPr>
      </w:pPr>
      <w:r>
        <w:rPr>
          <w:rStyle w:val="Siln"/>
          <w:rFonts w:ascii="Poppins" w:hAnsi="Poppins" w:cs="Poppins"/>
          <w:color w:val="4D4D4D"/>
          <w:sz w:val="27"/>
          <w:szCs w:val="27"/>
        </w:rPr>
        <w:t>Zveřejnění poskytnuté informace podle § 5 odst. 3 zákona č. 106/1999 Sb., o</w:t>
      </w:r>
      <w:r>
        <w:rPr>
          <w:rFonts w:ascii="Poppins" w:hAnsi="Poppins" w:cs="Poppins"/>
          <w:b/>
          <w:bCs/>
          <w:color w:val="4D4D4D"/>
          <w:sz w:val="27"/>
          <w:szCs w:val="27"/>
        </w:rPr>
        <w:t xml:space="preserve"> </w:t>
      </w:r>
      <w:r>
        <w:rPr>
          <w:rStyle w:val="Siln"/>
          <w:rFonts w:ascii="Poppins" w:hAnsi="Poppins" w:cs="Poppins"/>
          <w:color w:val="4D4D4D"/>
          <w:sz w:val="27"/>
          <w:szCs w:val="27"/>
        </w:rPr>
        <w:t>svobodném přístupu k informacím, ve znění pozdějších předpisů</w:t>
      </w:r>
    </w:p>
    <w:p w14:paraId="0DA70524" w14:textId="48CF68F5" w:rsidR="00575018" w:rsidRDefault="00575018" w:rsidP="00575018">
      <w:pPr>
        <w:pStyle w:val="Normlnweb"/>
        <w:shd w:val="clear" w:color="auto" w:fill="FFFFFF"/>
        <w:spacing w:before="0" w:beforeAutospacing="0"/>
        <w:rPr>
          <w:rFonts w:ascii="Poppins" w:hAnsi="Poppins" w:cs="Poppins"/>
          <w:color w:val="4D4D4D"/>
          <w:sz w:val="27"/>
          <w:szCs w:val="27"/>
        </w:rPr>
      </w:pPr>
      <w:r>
        <w:rPr>
          <w:rFonts w:ascii="Poppins" w:hAnsi="Poppins" w:cs="Poppins"/>
          <w:color w:val="4D4D4D"/>
          <w:sz w:val="27"/>
          <w:szCs w:val="27"/>
        </w:rPr>
        <w:t xml:space="preserve">Obecní úřad </w:t>
      </w:r>
      <w:r>
        <w:rPr>
          <w:rFonts w:ascii="Poppins" w:hAnsi="Poppins" w:cs="Poppins"/>
          <w:color w:val="4D4D4D"/>
          <w:sz w:val="27"/>
          <w:szCs w:val="27"/>
        </w:rPr>
        <w:t>Rouské</w:t>
      </w:r>
      <w:r>
        <w:rPr>
          <w:rFonts w:ascii="Poppins" w:hAnsi="Poppins" w:cs="Poppins"/>
          <w:color w:val="4D4D4D"/>
          <w:sz w:val="27"/>
          <w:szCs w:val="27"/>
        </w:rPr>
        <w:t xml:space="preserve"> obdržel dne </w:t>
      </w:r>
      <w:r>
        <w:rPr>
          <w:rFonts w:ascii="Poppins" w:hAnsi="Poppins" w:cs="Poppins"/>
          <w:color w:val="4D4D4D"/>
          <w:sz w:val="27"/>
          <w:szCs w:val="27"/>
        </w:rPr>
        <w:t>1. 11</w:t>
      </w:r>
      <w:r>
        <w:rPr>
          <w:rFonts w:ascii="Poppins" w:hAnsi="Poppins" w:cs="Poppins"/>
          <w:color w:val="4D4D4D"/>
          <w:sz w:val="27"/>
          <w:szCs w:val="27"/>
        </w:rPr>
        <w:t>. 20</w:t>
      </w:r>
      <w:r>
        <w:rPr>
          <w:rFonts w:ascii="Poppins" w:hAnsi="Poppins" w:cs="Poppins"/>
          <w:color w:val="4D4D4D"/>
          <w:sz w:val="27"/>
          <w:szCs w:val="27"/>
        </w:rPr>
        <w:t>24</w:t>
      </w:r>
      <w:r>
        <w:rPr>
          <w:rFonts w:ascii="Poppins" w:hAnsi="Poppins" w:cs="Poppins"/>
          <w:color w:val="4D4D4D"/>
          <w:sz w:val="27"/>
          <w:szCs w:val="27"/>
        </w:rPr>
        <w:t> žádost o informac</w:t>
      </w:r>
      <w:r>
        <w:rPr>
          <w:rFonts w:ascii="Poppins" w:hAnsi="Poppins" w:cs="Poppins"/>
          <w:color w:val="4D4D4D"/>
          <w:sz w:val="27"/>
          <w:szCs w:val="27"/>
        </w:rPr>
        <w:t>i</w:t>
      </w:r>
      <w:r>
        <w:rPr>
          <w:rFonts w:ascii="Poppins" w:hAnsi="Poppins" w:cs="Poppins"/>
          <w:color w:val="4D4D4D"/>
          <w:sz w:val="27"/>
          <w:szCs w:val="27"/>
        </w:rPr>
        <w:t xml:space="preserve"> od</w:t>
      </w:r>
      <w:r>
        <w:rPr>
          <w:rStyle w:val="gdpr-anonymized"/>
          <w:rFonts w:ascii="Poppins" w:hAnsi="Poppins" w:cs="Poppins"/>
          <w:color w:val="4D4D4D"/>
          <w:sz w:val="27"/>
          <w:szCs w:val="27"/>
          <w:shd w:val="clear" w:color="auto" w:fill="4D4D4D"/>
        </w:rPr>
        <w:t xml:space="preserve"> </w:t>
      </w:r>
      <w:r>
        <w:rPr>
          <w:rStyle w:val="gdpr-anonymized"/>
          <w:rFonts w:ascii="Poppins" w:hAnsi="Poppins" w:cs="Poppins"/>
          <w:color w:val="4D4D4D"/>
          <w:sz w:val="27"/>
          <w:szCs w:val="27"/>
          <w:shd w:val="clear" w:color="auto" w:fill="4D4D4D"/>
        </w:rPr>
        <w:t>          </w:t>
      </w:r>
      <w:r>
        <w:rPr>
          <w:rFonts w:ascii="Poppins" w:hAnsi="Poppins" w:cs="Poppins"/>
          <w:color w:val="4D4D4D"/>
          <w:sz w:val="27"/>
          <w:szCs w:val="27"/>
        </w:rPr>
        <w:t>, se sídlem </w:t>
      </w:r>
      <w:r>
        <w:rPr>
          <w:rStyle w:val="gdpr-anonymized"/>
          <w:rFonts w:ascii="Poppins" w:hAnsi="Poppins" w:cs="Poppins"/>
          <w:color w:val="4D4D4D"/>
          <w:sz w:val="27"/>
          <w:szCs w:val="27"/>
          <w:shd w:val="clear" w:color="auto" w:fill="4D4D4D"/>
        </w:rPr>
        <w:t>          </w:t>
      </w:r>
      <w:r>
        <w:rPr>
          <w:rFonts w:ascii="Poppins" w:hAnsi="Poppins" w:cs="Poppins"/>
          <w:color w:val="4D4D4D"/>
          <w:sz w:val="27"/>
          <w:szCs w:val="27"/>
        </w:rPr>
        <w:t>, IČO </w:t>
      </w:r>
      <w:r>
        <w:rPr>
          <w:rStyle w:val="gdpr-anonymized"/>
          <w:rFonts w:ascii="Poppins" w:hAnsi="Poppins" w:cs="Poppins"/>
          <w:color w:val="4D4D4D"/>
          <w:sz w:val="27"/>
          <w:szCs w:val="27"/>
          <w:shd w:val="clear" w:color="auto" w:fill="4D4D4D"/>
        </w:rPr>
        <w:t>          </w:t>
      </w:r>
      <w:r>
        <w:rPr>
          <w:rStyle w:val="gdpr-anonymized"/>
          <w:rFonts w:ascii="Poppins" w:hAnsi="Poppins" w:cs="Poppins"/>
          <w:color w:val="4D4D4D"/>
          <w:sz w:val="27"/>
          <w:szCs w:val="27"/>
          <w:shd w:val="clear" w:color="auto" w:fill="4D4D4D"/>
        </w:rPr>
        <w:t>.</w:t>
      </w:r>
      <w:r>
        <w:rPr>
          <w:rFonts w:ascii="Poppins" w:hAnsi="Poppins" w:cs="Poppins"/>
          <w:color w:val="4D4D4D"/>
          <w:sz w:val="27"/>
          <w:szCs w:val="27"/>
        </w:rPr>
        <w:t> Žádost byla podána v režimu zákona č. 106/1999 Sb., o svobodném přístupu k informacím, ve znění pozdějších předpisů o poskytnutí informace týkající se:</w:t>
      </w:r>
    </w:p>
    <w:p w14:paraId="49B4A240" w14:textId="5E12830B" w:rsidR="00575018" w:rsidRDefault="00575018" w:rsidP="00575018">
      <w:pPr>
        <w:pStyle w:val="Normlnweb"/>
        <w:shd w:val="clear" w:color="auto" w:fill="FFFFFF"/>
        <w:spacing w:before="0" w:beforeAutospacing="0"/>
        <w:rPr>
          <w:rFonts w:ascii="Poppins" w:hAnsi="Poppins" w:cs="Poppins"/>
          <w:color w:val="4D4D4D"/>
          <w:sz w:val="27"/>
          <w:szCs w:val="27"/>
        </w:rPr>
      </w:pPr>
      <w:r>
        <w:rPr>
          <w:rStyle w:val="Siln"/>
          <w:rFonts w:ascii="Poppins" w:hAnsi="Poppins" w:cs="Poppins"/>
          <w:color w:val="4D4D4D"/>
          <w:sz w:val="27"/>
          <w:szCs w:val="27"/>
        </w:rPr>
        <w:t xml:space="preserve">Názvu, IČO, sídla firmy, která v naší obci provádí správu a údržbu veřejného osvětlení. </w:t>
      </w:r>
    </w:p>
    <w:p w14:paraId="31C14206" w14:textId="07EF92BC" w:rsidR="00575018" w:rsidRDefault="00575018" w:rsidP="00575018">
      <w:pPr>
        <w:pStyle w:val="Normlnweb"/>
        <w:shd w:val="clear" w:color="auto" w:fill="FFFFFF"/>
        <w:spacing w:before="0" w:beforeAutospacing="0"/>
        <w:rPr>
          <w:rFonts w:ascii="Poppins" w:hAnsi="Poppins" w:cs="Poppins"/>
          <w:color w:val="4D4D4D"/>
          <w:sz w:val="27"/>
          <w:szCs w:val="27"/>
        </w:rPr>
      </w:pPr>
      <w:r>
        <w:rPr>
          <w:rStyle w:val="Siln"/>
          <w:rFonts w:ascii="Poppins" w:hAnsi="Poppins" w:cs="Poppins"/>
          <w:color w:val="4D4D4D"/>
          <w:sz w:val="27"/>
          <w:szCs w:val="27"/>
        </w:rPr>
        <w:t xml:space="preserve">Odpověď zpracovala </w:t>
      </w:r>
      <w:r>
        <w:rPr>
          <w:rStyle w:val="Siln"/>
          <w:rFonts w:ascii="Poppins" w:hAnsi="Poppins" w:cs="Poppins"/>
          <w:color w:val="4D4D4D"/>
          <w:sz w:val="27"/>
          <w:szCs w:val="27"/>
        </w:rPr>
        <w:t>Ing. Daniela Tvrdoňová</w:t>
      </w:r>
      <w:r>
        <w:rPr>
          <w:rStyle w:val="Siln"/>
          <w:rFonts w:ascii="Poppins" w:hAnsi="Poppins" w:cs="Poppins"/>
          <w:color w:val="4D4D4D"/>
          <w:sz w:val="27"/>
          <w:szCs w:val="27"/>
        </w:rPr>
        <w:t xml:space="preserve">, </w:t>
      </w:r>
      <w:r>
        <w:rPr>
          <w:rStyle w:val="Siln"/>
          <w:rFonts w:ascii="Poppins" w:hAnsi="Poppins" w:cs="Poppins"/>
          <w:color w:val="4D4D4D"/>
          <w:sz w:val="27"/>
          <w:szCs w:val="27"/>
        </w:rPr>
        <w:t>statutární zástupce obce</w:t>
      </w:r>
      <w:r>
        <w:rPr>
          <w:rStyle w:val="Siln"/>
          <w:rFonts w:ascii="Poppins" w:hAnsi="Poppins" w:cs="Poppins"/>
          <w:color w:val="4D4D4D"/>
          <w:sz w:val="27"/>
          <w:szCs w:val="27"/>
        </w:rPr>
        <w:t>:</w:t>
      </w:r>
    </w:p>
    <w:p w14:paraId="74E97029" w14:textId="7B4C5CA8" w:rsidR="00575018" w:rsidRDefault="00575018" w:rsidP="00575018">
      <w:pPr>
        <w:pStyle w:val="Normlnweb"/>
        <w:shd w:val="clear" w:color="auto" w:fill="FFFFFF"/>
        <w:spacing w:before="0" w:beforeAutospacing="0"/>
        <w:rPr>
          <w:rFonts w:ascii="Poppins" w:hAnsi="Poppins" w:cs="Poppins"/>
          <w:color w:val="4D4D4D"/>
          <w:sz w:val="27"/>
          <w:szCs w:val="27"/>
        </w:rPr>
      </w:pPr>
      <w:r w:rsidRPr="00575018">
        <w:rPr>
          <w:rFonts w:ascii="Poppins" w:hAnsi="Poppins" w:cs="Poppins"/>
          <w:color w:val="4D4D4D"/>
          <w:sz w:val="27"/>
          <w:szCs w:val="27"/>
        </w:rPr>
        <w:t xml:space="preserve">V naší obci správu a údržbu veřejného osvětlení provádí </w:t>
      </w:r>
      <w:r w:rsidRPr="00575018">
        <w:rPr>
          <w:rFonts w:ascii="Poppins" w:hAnsi="Poppins" w:cs="Poppins"/>
          <w:b/>
          <w:bCs/>
          <w:color w:val="4D4D4D"/>
          <w:sz w:val="27"/>
          <w:szCs w:val="27"/>
        </w:rPr>
        <w:t>Tomáš Srkala, IČO 76465802, se sídlem Kelč 4, 756 43 Kelč.</w:t>
      </w:r>
      <w:r>
        <w:rPr>
          <w:rFonts w:ascii="Poppins" w:hAnsi="Poppins" w:cs="Poppins"/>
          <w:color w:val="4D4D4D"/>
          <w:sz w:val="27"/>
          <w:szCs w:val="27"/>
        </w:rPr>
        <w:t> </w:t>
      </w:r>
    </w:p>
    <w:p w14:paraId="0BB5FAFD" w14:textId="711FF288" w:rsidR="00015D05" w:rsidRDefault="00575018" w:rsidP="00D77818">
      <w:pPr>
        <w:pStyle w:val="Normlnweb"/>
        <w:shd w:val="clear" w:color="auto" w:fill="FFFFFF"/>
        <w:spacing w:before="0" w:beforeAutospacing="0"/>
        <w:rPr>
          <w:rFonts w:ascii="Poppins" w:hAnsi="Poppins" w:cs="Poppins"/>
          <w:color w:val="4D4D4D"/>
          <w:sz w:val="27"/>
          <w:szCs w:val="27"/>
        </w:rPr>
      </w:pPr>
      <w:r>
        <w:rPr>
          <w:rFonts w:ascii="Poppins" w:hAnsi="Poppins" w:cs="Poppins"/>
          <w:color w:val="4D4D4D"/>
          <w:sz w:val="27"/>
          <w:szCs w:val="27"/>
        </w:rPr>
        <w:t>Požadované informace byly zaslány elektronicky prostřednictvím datové schránky uvedené v žádosti.</w:t>
      </w:r>
    </w:p>
    <w:p w14:paraId="53AE4BE8" w14:textId="7D8D6F2B" w:rsidR="00D77818" w:rsidRPr="00D77818" w:rsidRDefault="00D77818" w:rsidP="00D77818">
      <w:pPr>
        <w:pStyle w:val="Normlnweb"/>
        <w:shd w:val="clear" w:color="auto" w:fill="FFFFFF"/>
        <w:spacing w:before="0" w:beforeAutospacing="0"/>
        <w:rPr>
          <w:rFonts w:ascii="Poppins" w:hAnsi="Poppins" w:cs="Poppins"/>
          <w:color w:val="4D4D4D"/>
          <w:sz w:val="27"/>
          <w:szCs w:val="27"/>
        </w:rPr>
      </w:pPr>
      <w:r>
        <w:rPr>
          <w:rFonts w:ascii="Poppins" w:hAnsi="Poppins" w:cs="Poppins"/>
          <w:color w:val="4D4D4D"/>
          <w:sz w:val="27"/>
          <w:szCs w:val="27"/>
        </w:rPr>
        <w:t>Ing. Daniela Tvrdoňová</w:t>
      </w:r>
      <w:r>
        <w:rPr>
          <w:rFonts w:ascii="Poppins" w:hAnsi="Poppins" w:cs="Poppins"/>
          <w:color w:val="4D4D4D"/>
          <w:sz w:val="27"/>
          <w:szCs w:val="27"/>
        </w:rPr>
        <w:br/>
        <w:t>statutární zástupce obce</w:t>
      </w:r>
    </w:p>
    <w:sectPr w:rsidR="00D77818" w:rsidRPr="00D77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18"/>
    <w:rsid w:val="00015D05"/>
    <w:rsid w:val="001D4A69"/>
    <w:rsid w:val="00575018"/>
    <w:rsid w:val="005E0BDE"/>
    <w:rsid w:val="00D7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6572"/>
  <w15:chartTrackingRefBased/>
  <w15:docId w15:val="{F6961BDA-7D61-4E33-BF66-59AEE558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7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75018"/>
    <w:rPr>
      <w:b/>
      <w:bCs/>
    </w:rPr>
  </w:style>
  <w:style w:type="character" w:customStyle="1" w:styleId="gdpr-anonymized">
    <w:name w:val="gdpr-anonymized"/>
    <w:basedOn w:val="Standardnpsmoodstavce"/>
    <w:rsid w:val="0057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Fůsová</dc:creator>
  <cp:keywords/>
  <dc:description/>
  <cp:lastModifiedBy>Kamila Fůsová</cp:lastModifiedBy>
  <cp:revision>3</cp:revision>
  <dcterms:created xsi:type="dcterms:W3CDTF">2024-11-01T10:26:00Z</dcterms:created>
  <dcterms:modified xsi:type="dcterms:W3CDTF">2024-11-01T10:36:00Z</dcterms:modified>
</cp:coreProperties>
</file>